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69874719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244D3">
        <w:rPr>
          <w:rFonts w:ascii="Times New Roman" w:hAnsi="Times New Roman" w:cs="Times New Roman"/>
          <w:b/>
          <w:sz w:val="36"/>
          <w:szCs w:val="36"/>
          <w:u w:val="single"/>
        </w:rPr>
        <w:t>05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B1C19D3" w14:textId="77777777" w:rsidR="008244D3" w:rsidRPr="00B7459B" w:rsidRDefault="008244D3" w:rsidP="006C1752">
      <w:pPr>
        <w:suppressAutoHyphens/>
        <w:spacing w:after="0"/>
        <w:jc w:val="center"/>
        <w:rPr>
          <w:rFonts w:ascii="Times New Roman" w:hAnsi="Times New Roman" w:cs="Times New Roman"/>
          <w:color w:val="000000"/>
          <w:szCs w:val="24"/>
          <w:lang w:val="es-ES_tradnl"/>
        </w:rPr>
      </w:pPr>
      <w:r w:rsidRPr="00B7459B">
        <w:rPr>
          <w:rFonts w:ascii="Times New Roman" w:hAnsi="Times New Roman" w:cs="Times New Roman"/>
          <w:color w:val="000000"/>
          <w:szCs w:val="24"/>
          <w:lang w:val="es-ES_tradnl"/>
        </w:rPr>
        <w:t>Suministro y colocación de aberturas de aluminio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>, r</w:t>
      </w:r>
      <w:r w:rsidRPr="00B7459B">
        <w:rPr>
          <w:rFonts w:ascii="Times New Roman" w:hAnsi="Times New Roman" w:cs="Times New Roman"/>
          <w:color w:val="000000"/>
          <w:szCs w:val="24"/>
          <w:lang w:val="es-ES_tradnl"/>
        </w:rPr>
        <w:t>efacción de fisuras y humedades de mayor entidad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>; r</w:t>
      </w:r>
      <w:r w:rsidRPr="00B7459B">
        <w:rPr>
          <w:rFonts w:ascii="Times New Roman" w:hAnsi="Times New Roman" w:cs="Times New Roman"/>
          <w:color w:val="000000"/>
          <w:szCs w:val="24"/>
          <w:lang w:val="es-ES_tradnl"/>
        </w:rPr>
        <w:t>eimpermeabilización con membrana asfáltica en los puntos de bajada de azotea y sectores críticos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>; i</w:t>
      </w:r>
      <w:r w:rsidRPr="00B7459B">
        <w:rPr>
          <w:rFonts w:ascii="Times New Roman" w:hAnsi="Times New Roman" w:cs="Times New Roman"/>
          <w:color w:val="000000"/>
          <w:szCs w:val="24"/>
          <w:lang w:val="es-ES_tradnl"/>
        </w:rPr>
        <w:t>nstalación sanitaria - nueva salida de abastecimiento de agua del depósito superior II.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>; a</w:t>
      </w:r>
      <w:r w:rsidRPr="00B7459B">
        <w:rPr>
          <w:rFonts w:ascii="Times New Roman" w:hAnsi="Times New Roman" w:cs="Times New Roman"/>
          <w:color w:val="000000"/>
          <w:szCs w:val="24"/>
          <w:lang w:val="es-ES_tradnl"/>
        </w:rPr>
        <w:t>ulas prefabricadas - sellado de cubierta superior y refacciones de aberturas.</w:t>
      </w:r>
    </w:p>
    <w:p w14:paraId="50177404" w14:textId="77777777" w:rsidR="008244D3" w:rsidRPr="008F35DE" w:rsidRDefault="008244D3" w:rsidP="008244D3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B7459B">
        <w:rPr>
          <w:rFonts w:ascii="Times New Roman" w:hAnsi="Times New Roman" w:cs="Times New Roman"/>
          <w:color w:val="000000"/>
          <w:szCs w:val="24"/>
          <w:lang w:val="es-ES_tradnl"/>
        </w:rPr>
        <w:t>Colocación de escalera metálica para acceso a limpieza de azoteas.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708CD121" w14:textId="638A24C8" w:rsidR="008244D3" w:rsidRDefault="008244D3" w:rsidP="008244D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TÉCNICA DE COLONIA</w:t>
      </w:r>
    </w:p>
    <w:p w14:paraId="6E35CFEE" w14:textId="04E7F695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8244D3">
        <w:rPr>
          <w:rFonts w:ascii="Times New Roman" w:hAnsi="Times New Roman" w:cs="Times New Roman"/>
          <w:b/>
        </w:rPr>
        <w:t>COLONIA</w:t>
      </w:r>
      <w:bookmarkStart w:id="0" w:name="_GoBack"/>
      <w:bookmarkEnd w:id="0"/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13FFE4FC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A7B02">
        <w:rPr>
          <w:b/>
          <w:bCs/>
          <w:sz w:val="32"/>
          <w:szCs w:val="36"/>
          <w:u w:val="single"/>
        </w:rPr>
        <w:t>CND-PyS/PRO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8244D3">
        <w:rPr>
          <w:b/>
          <w:bCs/>
          <w:sz w:val="32"/>
          <w:szCs w:val="36"/>
          <w:u w:val="single"/>
        </w:rPr>
        <w:t>13/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EC514E">
        <w:rPr>
          <w:b/>
          <w:bCs/>
          <w:sz w:val="32"/>
          <w:szCs w:val="36"/>
          <w:u w:val="single"/>
        </w:rPr>
        <w:t>20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65B51"/>
    <w:rsid w:val="00801385"/>
    <w:rsid w:val="00810FF7"/>
    <w:rsid w:val="008244D3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6FD6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514E0-AEB2-4EA3-B0AA-78EA076E4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41</cp:revision>
  <dcterms:created xsi:type="dcterms:W3CDTF">2015-06-17T15:07:00Z</dcterms:created>
  <dcterms:modified xsi:type="dcterms:W3CDTF">2020-02-20T15:26:00Z</dcterms:modified>
</cp:coreProperties>
</file>